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Приложение №</w:t>
      </w:r>
      <w:r>
        <w:rPr>
          <w:rFonts w:ascii="Times New Roman" w:hAnsi="Times New Roman"/>
          <w:color w:val="000000" w:themeColor="text1"/>
          <w:w w:val="100"/>
          <w:szCs w:val="24"/>
        </w:rPr>
        <w:t>1</w:t>
      </w:r>
    </w:p>
    <w:p w:rsidR="0049581E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49581E" w:rsidRPr="0080153D" w:rsidRDefault="0049581E" w:rsidP="0049581E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D4471F">
        <w:rPr>
          <w:rFonts w:ascii="Times New Roman" w:hAnsi="Times New Roman"/>
          <w:color w:val="000000" w:themeColor="text1"/>
          <w:w w:val="100"/>
          <w:szCs w:val="24"/>
        </w:rPr>
        <w:t xml:space="preserve">№ </w:t>
      </w:r>
      <w:r w:rsidR="00D4471F" w:rsidRPr="00D4471F">
        <w:rPr>
          <w:rFonts w:ascii="Times New Roman" w:hAnsi="Times New Roman"/>
          <w:color w:val="000000" w:themeColor="text1"/>
          <w:w w:val="100"/>
          <w:szCs w:val="24"/>
        </w:rPr>
        <w:t>404</w:t>
      </w:r>
      <w:r w:rsidRPr="00D4471F">
        <w:rPr>
          <w:rFonts w:ascii="Times New Roman" w:hAnsi="Times New Roman"/>
          <w:color w:val="000000" w:themeColor="text1"/>
          <w:w w:val="100"/>
          <w:szCs w:val="24"/>
        </w:rPr>
        <w:t xml:space="preserve"> от 21.</w:t>
      </w:r>
      <w:r w:rsidR="00D4471F" w:rsidRPr="00D4471F">
        <w:rPr>
          <w:rFonts w:ascii="Times New Roman" w:hAnsi="Times New Roman"/>
          <w:color w:val="000000" w:themeColor="text1"/>
          <w:w w:val="100"/>
          <w:szCs w:val="24"/>
        </w:rPr>
        <w:t>10</w:t>
      </w:r>
      <w:r w:rsidRPr="00D4471F">
        <w:rPr>
          <w:rFonts w:ascii="Times New Roman" w:hAnsi="Times New Roman"/>
          <w:color w:val="000000" w:themeColor="text1"/>
          <w:w w:val="100"/>
          <w:szCs w:val="24"/>
        </w:rPr>
        <w:t>.2021</w:t>
      </w:r>
    </w:p>
    <w:p w:rsidR="0049581E" w:rsidRDefault="0049581E" w:rsidP="00E15FC6">
      <w:pPr>
        <w:jc w:val="center"/>
        <w:rPr>
          <w:rFonts w:ascii="Times New Roman" w:hAnsi="Times New Roman"/>
        </w:rPr>
      </w:pPr>
    </w:p>
    <w:p w:rsid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  <w:r w:rsidRPr="0049581E">
        <w:rPr>
          <w:rFonts w:ascii="Times New Roman" w:eastAsiaTheme="minorHAnsi" w:hAnsi="Times New Roman"/>
          <w:w w:val="100"/>
          <w:szCs w:val="24"/>
          <w:lang w:eastAsia="en-US"/>
        </w:rPr>
        <w:t>Схема расположения границ публичного сервитута объекта электросетевого хозяйства</w:t>
      </w:r>
    </w:p>
    <w:p w:rsidR="0049581E" w:rsidRPr="0049581E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w w:val="100"/>
          <w:szCs w:val="24"/>
          <w:lang w:eastAsia="en-US"/>
        </w:rPr>
      </w:pPr>
    </w:p>
    <w:p w:rsidR="00D93CFF" w:rsidRPr="00D93CFF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«</w:t>
      </w:r>
      <w:r w:rsidR="00D93CFF"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D93CFF"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D93CFF"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Л-55-10 пс55 Калевала-ЛПХ, КТП №10, КТП №16, КТП №18, КТП №24, КТП №31, КТП №37</w:t>
      </w:r>
      <w:r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», </w:t>
      </w:r>
    </w:p>
    <w:p w:rsidR="0049581E" w:rsidRPr="00D93CFF" w:rsidRDefault="0049581E" w:rsidP="0049581E">
      <w:pPr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расположенного по адресу: Республика Карелия, Калевальский</w:t>
      </w:r>
    </w:p>
    <w:p w:rsidR="0049581E" w:rsidRDefault="0049581E" w:rsidP="0049581E">
      <w:pPr>
        <w:jc w:val="center"/>
        <w:rPr>
          <w:rFonts w:ascii="Times New Roman" w:eastAsiaTheme="minorHAnsi" w:hAnsi="Times New Roman"/>
          <w:b/>
          <w:bCs/>
          <w:w w:val="100"/>
          <w:szCs w:val="24"/>
          <w:lang w:eastAsia="en-US"/>
        </w:rPr>
      </w:pPr>
      <w:r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национальный район</w:t>
      </w:r>
    </w:p>
    <w:p w:rsidR="00D93CFF" w:rsidRDefault="00D93CFF">
      <w:pPr>
        <w:spacing w:after="200" w:line="276" w:lineRule="auto"/>
        <w:rPr>
          <w:noProof/>
        </w:rPr>
      </w:pPr>
    </w:p>
    <w:p w:rsidR="00D93CFF" w:rsidRDefault="00D93CFF">
      <w:pPr>
        <w:spacing w:after="200" w:line="276" w:lineRule="auto"/>
        <w:rPr>
          <w:noProof/>
        </w:rPr>
      </w:pPr>
    </w:p>
    <w:p w:rsidR="00751229" w:rsidRDefault="00D93CFF">
      <w:pPr>
        <w:spacing w:after="200" w:line="276" w:lineRule="auto"/>
        <w:rPr>
          <w:rFonts w:ascii="Times New Roman" w:hAnsi="Times New Roman"/>
          <w:szCs w:val="24"/>
        </w:rPr>
      </w:pPr>
      <w:r>
        <w:rPr>
          <w:noProof/>
        </w:rPr>
        <w:drawing>
          <wp:inline distT="0" distB="0" distL="0" distR="0" wp14:anchorId="376A1973" wp14:editId="761526D1">
            <wp:extent cx="5648325" cy="5943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/>
                    <a:srcRect l="64520" t="12521" r="13771" b="6930"/>
                    <a:stretch/>
                  </pic:blipFill>
                  <pic:spPr bwMode="auto">
                    <a:xfrm>
                      <a:off x="0" y="0"/>
                      <a:ext cx="5648296" cy="59435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581E" w:rsidRDefault="0049581E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Default="00751229" w:rsidP="0049581E">
      <w:pPr>
        <w:rPr>
          <w:rFonts w:ascii="Times New Roman" w:hAnsi="Times New Roman"/>
          <w:szCs w:val="24"/>
        </w:rPr>
      </w:pP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lastRenderedPageBreak/>
        <w:t>Приложение №2</w:t>
      </w:r>
    </w:p>
    <w:p w:rsidR="00751229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ab/>
        <w:t xml:space="preserve">к </w:t>
      </w:r>
      <w:r>
        <w:rPr>
          <w:rFonts w:ascii="Times New Roman" w:hAnsi="Times New Roman"/>
          <w:color w:val="000000" w:themeColor="text1"/>
          <w:w w:val="100"/>
          <w:szCs w:val="24"/>
        </w:rPr>
        <w:t>П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остановлени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ю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Администрации 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>
        <w:rPr>
          <w:rFonts w:ascii="Times New Roman" w:hAnsi="Times New Roman"/>
          <w:color w:val="000000" w:themeColor="text1"/>
          <w:w w:val="100"/>
          <w:szCs w:val="24"/>
        </w:rPr>
        <w:t>Калевальского муниципального района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</w:p>
    <w:p w:rsidR="00D4471F" w:rsidRPr="0080153D" w:rsidRDefault="00D4471F" w:rsidP="00D4471F">
      <w:pPr>
        <w:jc w:val="right"/>
        <w:rPr>
          <w:rFonts w:ascii="Times New Roman" w:hAnsi="Times New Roman"/>
          <w:color w:val="000000" w:themeColor="text1"/>
          <w:w w:val="100"/>
          <w:szCs w:val="24"/>
        </w:rPr>
      </w:pPr>
      <w:r w:rsidRPr="00D4471F">
        <w:rPr>
          <w:rFonts w:ascii="Times New Roman" w:hAnsi="Times New Roman"/>
          <w:color w:val="000000" w:themeColor="text1"/>
          <w:w w:val="100"/>
          <w:szCs w:val="24"/>
        </w:rPr>
        <w:t>№ 404 от 21.10.2021</w:t>
      </w:r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  <w:bookmarkStart w:id="0" w:name="_GoBack"/>
      <w:bookmarkEnd w:id="0"/>
    </w:p>
    <w:p w:rsidR="00751229" w:rsidRPr="0080153D" w:rsidRDefault="00751229" w:rsidP="00751229">
      <w:pPr>
        <w:jc w:val="right"/>
        <w:rPr>
          <w:rFonts w:ascii="Times New Roman" w:hAnsi="Times New Roman"/>
          <w:color w:val="000000" w:themeColor="text1"/>
          <w:w w:val="100"/>
          <w:sz w:val="20"/>
        </w:rPr>
      </w:pPr>
    </w:p>
    <w:p w:rsidR="00751229" w:rsidRPr="0080153D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80153D">
        <w:rPr>
          <w:rFonts w:ascii="Times New Roman" w:hAnsi="Times New Roman"/>
          <w:color w:val="000000" w:themeColor="text1"/>
          <w:w w:val="100"/>
          <w:szCs w:val="24"/>
        </w:rPr>
        <w:t>Перечень земельных участков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и </w:t>
      </w:r>
      <w:r w:rsidRPr="006273C0">
        <w:rPr>
          <w:rFonts w:ascii="Times New Roman" w:hAnsi="Times New Roman"/>
          <w:color w:val="000000" w:themeColor="text1"/>
          <w:w w:val="100"/>
          <w:szCs w:val="24"/>
        </w:rPr>
        <w:t>земель кадастровых кварталов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>, в отношении которых устанавливается публичный сервитут</w:t>
      </w:r>
      <w:r>
        <w:rPr>
          <w:rFonts w:ascii="Times New Roman" w:hAnsi="Times New Roman"/>
          <w:color w:val="000000" w:themeColor="text1"/>
          <w:w w:val="100"/>
          <w:szCs w:val="24"/>
        </w:rPr>
        <w:t xml:space="preserve"> </w:t>
      </w:r>
      <w:r w:rsidRPr="0080153D">
        <w:rPr>
          <w:rFonts w:ascii="Times New Roman" w:hAnsi="Times New Roman"/>
          <w:color w:val="000000" w:themeColor="text1"/>
          <w:w w:val="100"/>
          <w:szCs w:val="24"/>
        </w:rPr>
        <w:t xml:space="preserve">в целях размещения объекта электросетевого хозяйства </w:t>
      </w:r>
    </w:p>
    <w:p w:rsidR="00751229" w:rsidRPr="0080153D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  <w:r w:rsidRPr="00D93CFF">
        <w:rPr>
          <w:rFonts w:ascii="Times New Roman" w:hAnsi="Times New Roman"/>
          <w:color w:val="000000" w:themeColor="text1"/>
          <w:w w:val="100"/>
          <w:szCs w:val="24"/>
        </w:rPr>
        <w:t>«</w:t>
      </w:r>
      <w:r w:rsidR="00D93CFF"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ВЛ 10 </w:t>
      </w:r>
      <w:proofErr w:type="spellStart"/>
      <w:r w:rsidR="00D93CFF"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>кВ</w:t>
      </w:r>
      <w:proofErr w:type="spellEnd"/>
      <w:r w:rsidR="00D93CFF" w:rsidRPr="00D93CFF">
        <w:rPr>
          <w:rFonts w:ascii="Times New Roman" w:eastAsiaTheme="minorHAnsi" w:hAnsi="Times New Roman"/>
          <w:b/>
          <w:bCs/>
          <w:w w:val="100"/>
          <w:szCs w:val="24"/>
          <w:lang w:eastAsia="en-US"/>
        </w:rPr>
        <w:t xml:space="preserve"> Л-55-10 пс55 Калевала-ЛПХ, КТП №10, КТП №16, КТП №18, КТП №24, КТП №31, КТП №37</w:t>
      </w:r>
      <w:r w:rsidRPr="00D93CFF">
        <w:rPr>
          <w:rFonts w:ascii="Times New Roman" w:hAnsi="Times New Roman"/>
          <w:color w:val="000000" w:themeColor="text1"/>
          <w:w w:val="100"/>
          <w:szCs w:val="24"/>
        </w:rPr>
        <w:t>»</w:t>
      </w:r>
    </w:p>
    <w:p w:rsidR="00751229" w:rsidRPr="00072D6A" w:rsidRDefault="00751229" w:rsidP="00751229">
      <w:pPr>
        <w:jc w:val="center"/>
        <w:rPr>
          <w:rFonts w:ascii="Times New Roman" w:hAnsi="Times New Roman"/>
          <w:color w:val="000000" w:themeColor="text1"/>
          <w:w w:val="100"/>
          <w:szCs w:val="24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6486"/>
      </w:tblGrid>
      <w:tr w:rsidR="00751229" w:rsidRPr="0080153D" w:rsidTr="00D93CFF">
        <w:tc>
          <w:tcPr>
            <w:tcW w:w="3085" w:type="dxa"/>
            <w:vAlign w:val="center"/>
          </w:tcPr>
          <w:p w:rsidR="00751229" w:rsidRPr="0080153D" w:rsidRDefault="00751229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Кадастровый номер земельного участка</w:t>
            </w:r>
          </w:p>
          <w:p w:rsidR="00751229" w:rsidRPr="0080153D" w:rsidRDefault="00751229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(кадастрового </w:t>
            </w: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квартала)</w:t>
            </w:r>
          </w:p>
        </w:tc>
        <w:tc>
          <w:tcPr>
            <w:tcW w:w="6486" w:type="dxa"/>
            <w:vAlign w:val="center"/>
          </w:tcPr>
          <w:p w:rsidR="00751229" w:rsidRPr="0080153D" w:rsidRDefault="00751229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80153D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Адрес или описание местоположения земельного участка</w:t>
            </w:r>
          </w:p>
        </w:tc>
      </w:tr>
      <w:tr w:rsidR="00751229" w:rsidRPr="0080153D" w:rsidTr="00D93CFF">
        <w:tc>
          <w:tcPr>
            <w:tcW w:w="3085" w:type="dxa"/>
            <w:vAlign w:val="center"/>
          </w:tcPr>
          <w:p w:rsidR="00751229" w:rsidRPr="00213241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 w:val="20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10:17:0020000:1(входящие в ЕЗП</w:t>
            </w: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ab/>
              <w:t>10:17:0020405:170,</w:t>
            </w: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10:17:0020405:171, 10:17:0020405:172, 10:17:0020405:173, 10:17:0020405:174, 10:17:0020405:175, 10:17:0020405:176, 10:17:0020405:177, 10:17:0020405:178, 10:17:0020405:179, 10:17:0020405:180, 10:17:0020405:181, 10:17:0020405:182, 10:17:0020405:183, 10:17:0020405:184, 10:17:0020405:185, 10:17:0020405:186, 10:17:0020405:188, 10:17:0020405:189, 10:17:0020405:190, 10:17:0020405:191, 10:17:0020405:192, 10:17:0020405:193, 10:17:0020405:194, 10:17:0020405:195, 10:17:0020405:196, 10:17:0020405:197, 10:17:0020405:198, 10:17:0020405:199, 10:17:0020405:200, 10:17:0020405:201, 10:17:0020405:202, 10:17:0020405:203, 10:17:0020405:204, 10:17:</w:t>
            </w: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0020405:205, 10:17:0020405:206)</w:t>
            </w:r>
          </w:p>
        </w:tc>
        <w:tc>
          <w:tcPr>
            <w:tcW w:w="6486" w:type="dxa"/>
            <w:vAlign w:val="center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район.</w:t>
            </w:r>
          </w:p>
        </w:tc>
      </w:tr>
      <w:tr w:rsidR="00751229" w:rsidRPr="0080153D" w:rsidTr="00D93CFF">
        <w:tc>
          <w:tcPr>
            <w:tcW w:w="3085" w:type="dxa"/>
            <w:vAlign w:val="center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10:17:0010506:5</w:t>
            </w:r>
          </w:p>
        </w:tc>
        <w:tc>
          <w:tcPr>
            <w:tcW w:w="6486" w:type="dxa"/>
            <w:vAlign w:val="center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Гагарина, д. 19</w:t>
            </w:r>
          </w:p>
        </w:tc>
      </w:tr>
      <w:tr w:rsidR="00751229" w:rsidRPr="0080153D" w:rsidTr="00D93CFF">
        <w:tc>
          <w:tcPr>
            <w:tcW w:w="3085" w:type="dxa"/>
            <w:vAlign w:val="center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10:17:0010506:72</w:t>
            </w:r>
          </w:p>
        </w:tc>
        <w:tc>
          <w:tcPr>
            <w:tcW w:w="6486" w:type="dxa"/>
            <w:vAlign w:val="center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Република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Карелия, Калевальский район, п. Калевала, ул. Гагарина, д.15</w:t>
            </w:r>
          </w:p>
        </w:tc>
      </w:tr>
      <w:tr w:rsidR="00751229" w:rsidRPr="0080153D" w:rsidTr="00D93CFF">
        <w:tc>
          <w:tcPr>
            <w:tcW w:w="3085" w:type="dxa"/>
            <w:vAlign w:val="center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10:17:0010506:82</w:t>
            </w:r>
          </w:p>
        </w:tc>
        <w:tc>
          <w:tcPr>
            <w:tcW w:w="6486" w:type="dxa"/>
            <w:vAlign w:val="center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Западная, д. 16</w:t>
            </w:r>
          </w:p>
        </w:tc>
      </w:tr>
      <w:tr w:rsidR="00751229" w:rsidRPr="0080153D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10:17:0010507:16</w:t>
            </w:r>
          </w:p>
        </w:tc>
        <w:tc>
          <w:tcPr>
            <w:tcW w:w="6486" w:type="dxa"/>
            <w:vAlign w:val="center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Карельская, д. 31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10:17:0010507:22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Гагарина, д.11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10:17:0010507:69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Гагарина, д. 1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10:17:0010507:77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Гагарина, д. 13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10:17:0010301:59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Зеленая, участок 19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10:17:0010702:140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Зеленая, д. 15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10:17:0010702:141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Зеленая, д. 17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10:17:0010722:185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п.Калевала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ул.Советская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д.55г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10:17:0010722:32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п.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г.т.Калевала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КТП №16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10:17:0010722:69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пер. Сосновый, д. 6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10:17:0010722:76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</w:t>
            </w:r>
            <w:proofErr w:type="gram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Карелия ,</w:t>
            </w:r>
            <w:proofErr w:type="gram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Советская, д.57а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10:17:0010722:91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поселок городского типа Калевала, переулок Сосновый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10:17:0010722:99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ул. </w:t>
            </w:r>
            <w:proofErr w:type="gram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Советская ,</w:t>
            </w:r>
            <w:proofErr w:type="gram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д. 57.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10:17:0010724:21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</w:t>
            </w:r>
            <w:proofErr w:type="spellStart"/>
            <w:proofErr w:type="gram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Карелия,Калевальский</w:t>
            </w:r>
            <w:proofErr w:type="spellEnd"/>
            <w:proofErr w:type="gram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район,п.Калевала,в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районе 177 м. автодороги Кемь-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Лонка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через Калевалу.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10:17:0010718:100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Полевая, на земельном участке расположено здание №9-а.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10:17:0010718:102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в районе ул. Полевой.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10:17:0010718:21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10:17:0020405:284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Ухтинское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лесничество, кв. 97-101, 118, 119, 126.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10:17:0000000:3149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10:17:0000000:2967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Гагарина, д. 16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10:17:0000000:2999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10:17:0020405:12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муниципальный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земельный участок №40/12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10:17:0010718:7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р-н. Калевальский,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Полевая, д. 16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10:17:0010000:3 (входящие в ЕЗП) 10:17:0010721:22, 10:17:0010722:84, 10:17:0010722:83, 10:17:0010722:77, </w:t>
            </w: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10:17:0010722:78, 10:17:0010722:79, 10:17:0010722:80, 10:17:0010722:81, 10:17:0010722:82, 10:17:0010724:15, 10:17:0010724:14, 10:17:0010724:13, 10:17:0010724:12, 10:17:0010724:11, 10:17:0010724:10, 10:17:0010502:47, 10:17:0010502:48, 10:17:0010502:50, 10:17:0010502:49, 10:17:0010718:77, 10:17:0010506:35, 10:17:0010718:78, 10:17:0010506:34, 10:17:0010718:79, 10:17:0010506:33, 10:17:0010507:41, 10:17:0010507:42, 10:17:0010507:43, 10:17:0010702:94, 10:17:0010702:93, 10:17:0010702:92, 10:17:0010702:88, 10:17:0010702:91, 10:17:0010702:89, 10:17:0010702:90, 10:17:0010721:20, 10:17:0010721:30, 10:17:0010721:27, 10:17:0010721:29, 10:17:0010721:28, 10:17:0010721:26, 10:17:0010721:25, 10:17:0010721:21, 10:17:0010301:36, 10:17:0010301:37, 10:17:0010717:18, 10:17:0010717:19, 10:17:0010717:20, 10:17:0010717:21, 10:17:0010502:45, 10:17:0010502:46, 10:17:0010507:40, 10:17:0010702:87)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Республика Карелия, Калевальский район, п. Калевала.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10:17:0010718:80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почтовый адрес ориентира: 186910, республика Карелия, Калевальский район, поселок городского типа Калевала, переулок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Ухтуа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10:17:0020405:290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лесничество,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Ухтинское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участковое лесничество кв.18-26,33-42,49-58,66-74,85-93,98-107,119-123,126-132,140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10:17:0020405:306</w:t>
            </w:r>
          </w:p>
        </w:tc>
        <w:tc>
          <w:tcPr>
            <w:tcW w:w="6486" w:type="dxa"/>
          </w:tcPr>
          <w:p w:rsidR="00751229" w:rsidRPr="00F62AEB" w:rsidRDefault="00F62AEB" w:rsidP="00F62AEB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п. Калевала,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ур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"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Хупансуо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"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10:17:0010301:21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ул.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Ленина.Земельный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участок расположен в юго-восточной части кадастрового квартала 10:17:0010301.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10:17:0010301:31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Ленина. На земельном участке расположено здание №93.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10:17:0020405:93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поселок городского типа Калевала, улица Лесная.</w:t>
            </w:r>
          </w:p>
        </w:tc>
      </w:tr>
      <w:tr w:rsidR="00751229" w:rsidTr="00D93CFF">
        <w:tc>
          <w:tcPr>
            <w:tcW w:w="3085" w:type="dxa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10:17:0010000:2 </w:t>
            </w: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(входящие в ЕЗП</w:t>
            </w:r>
          </w:p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10:17:0010301:33,  10:17:0010301:34)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10:17:0010502:130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ул. Ленина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10:17:0010502:132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Ленина, д. 92-а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10:17:0010502:26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Совхозная. На земельном участке расположено здание № 7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10:17:0010502:34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Ленина. На земельном участке расположено здание № 92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10:17:0010502:40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ул.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Совхозная.Земельный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участок расположен в юго-западной части кадастрового квартала 10:17:0010502.</w:t>
            </w:r>
          </w:p>
        </w:tc>
      </w:tr>
      <w:tr w:rsidR="00751229" w:rsidTr="00D93CFF">
        <w:tc>
          <w:tcPr>
            <w:tcW w:w="3085" w:type="dxa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10:17:0010502:41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Совхозная. На земельном участке расположено здание №5</w:t>
            </w:r>
          </w:p>
        </w:tc>
      </w:tr>
      <w:tr w:rsidR="00751229" w:rsidTr="00D93CFF">
        <w:tc>
          <w:tcPr>
            <w:tcW w:w="3085" w:type="dxa"/>
            <w:vAlign w:val="center"/>
          </w:tcPr>
          <w:p w:rsidR="00751229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10:17:0010502:6</w:t>
            </w:r>
          </w:p>
        </w:tc>
        <w:tc>
          <w:tcPr>
            <w:tcW w:w="6486" w:type="dxa"/>
          </w:tcPr>
          <w:p w:rsidR="00751229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Совхозная. На земельном участке расположено здание - жилого дома №1.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10:17:0010502:70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ул. Ленина. На земельном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учаске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расположено здание № 90б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10:17:0010502:9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. Калевала, ул.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М.Михеевой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Земельный участок расположен в кадастровом квартале 10:17:0010502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10:17:0010702:33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п.Калевала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ул.Зеленая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, дом №21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10:17:0010717:242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Российская Федерация, 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Калевальское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городское поселение,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ул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Полевая, д 12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10:17:0010717:7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Полевая, КТП №31.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10:17:0010722:1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п.г.т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ул. Советская, д. 55б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10:17:0010722:106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. Калевала, пер. Сосновый, земельный участок расположен в центральной части кадастрового квартала 10:17:0010722.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10:17:0010722:114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Республика Карелия, Калевальский район, </w:t>
            </w:r>
            <w:proofErr w:type="spellStart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пгт</w:t>
            </w:r>
            <w:proofErr w:type="spellEnd"/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 Калевала, пер. Сосновый.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10:17:0010000:8</w:t>
            </w:r>
          </w:p>
        </w:tc>
        <w:tc>
          <w:tcPr>
            <w:tcW w:w="6486" w:type="dxa"/>
          </w:tcPr>
          <w:p w:rsidR="00D93CFF" w:rsidRPr="00F62AEB" w:rsidRDefault="00F62AEB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F62AEB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>Республика Карелия, Калевальский район, п. Калевала, ул. Первомайская.</w:t>
            </w:r>
          </w:p>
        </w:tc>
      </w:tr>
      <w:tr w:rsidR="00D93CFF" w:rsidRPr="00B73774" w:rsidTr="00D93CFF">
        <w:tc>
          <w:tcPr>
            <w:tcW w:w="3085" w:type="dxa"/>
            <w:vAlign w:val="center"/>
          </w:tcPr>
          <w:p w:rsidR="00D93CFF" w:rsidRPr="00D93CFF" w:rsidRDefault="00D93CFF" w:rsidP="00D93CFF">
            <w:pPr>
              <w:jc w:val="center"/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t xml:space="preserve">земли кадастровых кварталов 10:17:0010502, 10:17:0010505, 10:17:0010506, 10:17:0010507, </w:t>
            </w:r>
            <w:r w:rsidRPr="00D93CFF">
              <w:rPr>
                <w:rFonts w:ascii="Times New Roman" w:hAnsi="Times New Roman"/>
                <w:color w:val="000000" w:themeColor="text1"/>
                <w:w w:val="100"/>
                <w:szCs w:val="24"/>
              </w:rPr>
              <w:lastRenderedPageBreak/>
              <w:t>10:17:0010601, 10:17:0010702, 10:17:0010717, 10:17:0010718, 10:17:0010721, 10:17:0010722, 10:17:0010724, 10:17:0020405, 10:17:0010301</w:t>
            </w:r>
          </w:p>
        </w:tc>
        <w:tc>
          <w:tcPr>
            <w:tcW w:w="6486" w:type="dxa"/>
          </w:tcPr>
          <w:p w:rsidR="00D93CFF" w:rsidRPr="00F62AEB" w:rsidRDefault="00D93CFF" w:rsidP="00D93CFF">
            <w:pPr>
              <w:rPr>
                <w:rFonts w:ascii="Times New Roman" w:hAnsi="Times New Roman"/>
                <w:color w:val="000000" w:themeColor="text1"/>
                <w:w w:val="100"/>
                <w:szCs w:val="24"/>
              </w:rPr>
            </w:pPr>
          </w:p>
        </w:tc>
      </w:tr>
    </w:tbl>
    <w:p w:rsidR="00751229" w:rsidRPr="0049581E" w:rsidRDefault="00751229" w:rsidP="00751229">
      <w:pPr>
        <w:rPr>
          <w:rFonts w:ascii="Times New Roman" w:hAnsi="Times New Roman"/>
          <w:szCs w:val="24"/>
        </w:rPr>
      </w:pPr>
    </w:p>
    <w:sectPr w:rsidR="00751229" w:rsidRPr="0049581E" w:rsidSect="00E15FC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37E"/>
    <w:rsid w:val="000104A0"/>
    <w:rsid w:val="000127CA"/>
    <w:rsid w:val="00033D6B"/>
    <w:rsid w:val="000506E0"/>
    <w:rsid w:val="00053F9B"/>
    <w:rsid w:val="00066C76"/>
    <w:rsid w:val="00072D6A"/>
    <w:rsid w:val="000824D7"/>
    <w:rsid w:val="00090317"/>
    <w:rsid w:val="00090B5C"/>
    <w:rsid w:val="000B6313"/>
    <w:rsid w:val="000D4EA0"/>
    <w:rsid w:val="000F6086"/>
    <w:rsid w:val="00126E90"/>
    <w:rsid w:val="0013349B"/>
    <w:rsid w:val="00153FA3"/>
    <w:rsid w:val="00163C84"/>
    <w:rsid w:val="00165707"/>
    <w:rsid w:val="001A01E7"/>
    <w:rsid w:val="001B73C5"/>
    <w:rsid w:val="001C7989"/>
    <w:rsid w:val="001F69A7"/>
    <w:rsid w:val="00213241"/>
    <w:rsid w:val="002159CC"/>
    <w:rsid w:val="00226432"/>
    <w:rsid w:val="0022700B"/>
    <w:rsid w:val="002409F1"/>
    <w:rsid w:val="00246A33"/>
    <w:rsid w:val="0024712D"/>
    <w:rsid w:val="002478A2"/>
    <w:rsid w:val="002B74BA"/>
    <w:rsid w:val="002C1CB3"/>
    <w:rsid w:val="002F43B6"/>
    <w:rsid w:val="003000F0"/>
    <w:rsid w:val="00311FDE"/>
    <w:rsid w:val="0032379F"/>
    <w:rsid w:val="003263B1"/>
    <w:rsid w:val="003421BF"/>
    <w:rsid w:val="0036737E"/>
    <w:rsid w:val="00387D39"/>
    <w:rsid w:val="0039539B"/>
    <w:rsid w:val="003C3D52"/>
    <w:rsid w:val="003D3AA8"/>
    <w:rsid w:val="003E5A1E"/>
    <w:rsid w:val="004325C1"/>
    <w:rsid w:val="004710CE"/>
    <w:rsid w:val="004716AB"/>
    <w:rsid w:val="00494370"/>
    <w:rsid w:val="0049581E"/>
    <w:rsid w:val="004B72EA"/>
    <w:rsid w:val="004E0E66"/>
    <w:rsid w:val="004E4EEE"/>
    <w:rsid w:val="004F1992"/>
    <w:rsid w:val="004F5D0C"/>
    <w:rsid w:val="00505E66"/>
    <w:rsid w:val="00507DA2"/>
    <w:rsid w:val="00535B8C"/>
    <w:rsid w:val="00543B9F"/>
    <w:rsid w:val="00581125"/>
    <w:rsid w:val="00597CC7"/>
    <w:rsid w:val="005A3EB9"/>
    <w:rsid w:val="005B06AB"/>
    <w:rsid w:val="005C6989"/>
    <w:rsid w:val="005F1601"/>
    <w:rsid w:val="0061170D"/>
    <w:rsid w:val="006273C0"/>
    <w:rsid w:val="00633949"/>
    <w:rsid w:val="00641DDE"/>
    <w:rsid w:val="00642EDF"/>
    <w:rsid w:val="00650CA5"/>
    <w:rsid w:val="00655158"/>
    <w:rsid w:val="006626E8"/>
    <w:rsid w:val="006714AC"/>
    <w:rsid w:val="006C6454"/>
    <w:rsid w:val="00707A21"/>
    <w:rsid w:val="00724351"/>
    <w:rsid w:val="00727C1C"/>
    <w:rsid w:val="00751229"/>
    <w:rsid w:val="007628D4"/>
    <w:rsid w:val="007A01C9"/>
    <w:rsid w:val="007B7CD4"/>
    <w:rsid w:val="007D3016"/>
    <w:rsid w:val="007E1D17"/>
    <w:rsid w:val="0080153D"/>
    <w:rsid w:val="00817CD3"/>
    <w:rsid w:val="00860049"/>
    <w:rsid w:val="008774EE"/>
    <w:rsid w:val="00890802"/>
    <w:rsid w:val="008A564A"/>
    <w:rsid w:val="008A5818"/>
    <w:rsid w:val="0092577F"/>
    <w:rsid w:val="0094050C"/>
    <w:rsid w:val="00942DA9"/>
    <w:rsid w:val="00947A50"/>
    <w:rsid w:val="00966965"/>
    <w:rsid w:val="00966F0A"/>
    <w:rsid w:val="00977F77"/>
    <w:rsid w:val="009819FD"/>
    <w:rsid w:val="009947B2"/>
    <w:rsid w:val="00997884"/>
    <w:rsid w:val="009B2F3C"/>
    <w:rsid w:val="009D1550"/>
    <w:rsid w:val="009D5E90"/>
    <w:rsid w:val="009F25FD"/>
    <w:rsid w:val="00A024BA"/>
    <w:rsid w:val="00A2119B"/>
    <w:rsid w:val="00A512A0"/>
    <w:rsid w:val="00A56324"/>
    <w:rsid w:val="00A60BD1"/>
    <w:rsid w:val="00AA2A37"/>
    <w:rsid w:val="00AD7485"/>
    <w:rsid w:val="00B009AA"/>
    <w:rsid w:val="00B228C2"/>
    <w:rsid w:val="00B51D2C"/>
    <w:rsid w:val="00B6530A"/>
    <w:rsid w:val="00B73774"/>
    <w:rsid w:val="00B81F03"/>
    <w:rsid w:val="00BC2DB0"/>
    <w:rsid w:val="00C00D91"/>
    <w:rsid w:val="00C16EE8"/>
    <w:rsid w:val="00C7176E"/>
    <w:rsid w:val="00C74B75"/>
    <w:rsid w:val="00C828E2"/>
    <w:rsid w:val="00C83889"/>
    <w:rsid w:val="00CA2789"/>
    <w:rsid w:val="00CA4EEE"/>
    <w:rsid w:val="00CD6C8B"/>
    <w:rsid w:val="00CE2368"/>
    <w:rsid w:val="00CF2C65"/>
    <w:rsid w:val="00CF6014"/>
    <w:rsid w:val="00D1570E"/>
    <w:rsid w:val="00D4471F"/>
    <w:rsid w:val="00D67B11"/>
    <w:rsid w:val="00D70660"/>
    <w:rsid w:val="00D86B67"/>
    <w:rsid w:val="00D93CFF"/>
    <w:rsid w:val="00E02815"/>
    <w:rsid w:val="00E15FC6"/>
    <w:rsid w:val="00E17C5A"/>
    <w:rsid w:val="00E438A5"/>
    <w:rsid w:val="00E61554"/>
    <w:rsid w:val="00E621A2"/>
    <w:rsid w:val="00EC2E5B"/>
    <w:rsid w:val="00EE5370"/>
    <w:rsid w:val="00EF3134"/>
    <w:rsid w:val="00EF4EAB"/>
    <w:rsid w:val="00EF52D6"/>
    <w:rsid w:val="00F11747"/>
    <w:rsid w:val="00F11EE9"/>
    <w:rsid w:val="00F129B5"/>
    <w:rsid w:val="00F22085"/>
    <w:rsid w:val="00F35FE3"/>
    <w:rsid w:val="00F62AEB"/>
    <w:rsid w:val="00F70D4B"/>
    <w:rsid w:val="00F82E63"/>
    <w:rsid w:val="00FA01BF"/>
    <w:rsid w:val="00FA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5D28B3-EBCF-4CC4-BC78-62121469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FC6"/>
    <w:pPr>
      <w:spacing w:after="0" w:line="240" w:lineRule="auto"/>
    </w:pPr>
    <w:rPr>
      <w:rFonts w:ascii="Courier New" w:eastAsia="Times New Roman" w:hAnsi="Courier New" w:cs="Times New Roman"/>
      <w:w w:val="80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F6014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w w:val="100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601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F601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w w:val="100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F601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w w:val="100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6014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w w:val="10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F6014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w w:val="10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6014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F6014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w w:val="100"/>
      <w:sz w:val="2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F6014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w w:val="10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60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F601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F601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CF60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CF601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CF601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CF601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F601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F601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w w:val="100"/>
      <w:sz w:val="18"/>
      <w:szCs w:val="18"/>
      <w:lang w:eastAsia="en-US"/>
    </w:rPr>
  </w:style>
  <w:style w:type="paragraph" w:styleId="a4">
    <w:name w:val="Title"/>
    <w:basedOn w:val="a"/>
    <w:next w:val="a"/>
    <w:link w:val="a5"/>
    <w:uiPriority w:val="10"/>
    <w:qFormat/>
    <w:rsid w:val="00CF60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w w:val="100"/>
      <w:kern w:val="28"/>
      <w:sz w:val="52"/>
      <w:szCs w:val="52"/>
      <w:lang w:eastAsia="en-US"/>
    </w:rPr>
  </w:style>
  <w:style w:type="character" w:customStyle="1" w:styleId="a5">
    <w:name w:val="Название Знак"/>
    <w:basedOn w:val="a0"/>
    <w:link w:val="a4"/>
    <w:uiPriority w:val="10"/>
    <w:rsid w:val="00CF60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CF6014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w w:val="100"/>
      <w:szCs w:val="24"/>
      <w:lang w:eastAsia="en-US"/>
    </w:rPr>
  </w:style>
  <w:style w:type="character" w:customStyle="1" w:styleId="a7">
    <w:name w:val="Подзаголовок Знак"/>
    <w:basedOn w:val="a0"/>
    <w:link w:val="a6"/>
    <w:uiPriority w:val="11"/>
    <w:rsid w:val="00CF60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CF6014"/>
    <w:rPr>
      <w:b/>
      <w:bCs/>
    </w:rPr>
  </w:style>
  <w:style w:type="character" w:styleId="a9">
    <w:name w:val="Emphasis"/>
    <w:basedOn w:val="a0"/>
    <w:uiPriority w:val="20"/>
    <w:qFormat/>
    <w:rsid w:val="00CF6014"/>
    <w:rPr>
      <w:i/>
      <w:iCs/>
    </w:rPr>
  </w:style>
  <w:style w:type="paragraph" w:styleId="aa">
    <w:name w:val="No Spacing"/>
    <w:uiPriority w:val="1"/>
    <w:qFormat/>
    <w:rsid w:val="00CF6014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F60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w w:val="100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CF6014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w w:val="100"/>
      <w:sz w:val="22"/>
      <w:szCs w:val="2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CF6014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F6014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w w:val="100"/>
      <w:sz w:val="22"/>
      <w:szCs w:val="22"/>
      <w:lang w:eastAsia="en-US"/>
    </w:rPr>
  </w:style>
  <w:style w:type="character" w:customStyle="1" w:styleId="ad">
    <w:name w:val="Выделенная цитата Знак"/>
    <w:basedOn w:val="a0"/>
    <w:link w:val="ac"/>
    <w:uiPriority w:val="30"/>
    <w:rsid w:val="00CF6014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F6014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F6014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F6014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F6014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F6014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F6014"/>
    <w:pPr>
      <w:outlineLvl w:val="9"/>
    </w:pPr>
  </w:style>
  <w:style w:type="paragraph" w:styleId="af4">
    <w:name w:val="Normal (Web)"/>
    <w:basedOn w:val="a"/>
    <w:semiHidden/>
    <w:unhideWhenUsed/>
    <w:rsid w:val="00E15FC6"/>
    <w:pPr>
      <w:spacing w:before="100" w:beforeAutospacing="1" w:after="100" w:afterAutospacing="1"/>
    </w:pPr>
    <w:rPr>
      <w:rFonts w:ascii="Times New Roman" w:hAnsi="Times New Roman"/>
      <w:w w:val="100"/>
      <w:szCs w:val="24"/>
    </w:rPr>
  </w:style>
  <w:style w:type="table" w:styleId="af5">
    <w:name w:val="Table Grid"/>
    <w:basedOn w:val="a1"/>
    <w:uiPriority w:val="59"/>
    <w:rsid w:val="00E15F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751229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751229"/>
    <w:rPr>
      <w:rFonts w:ascii="Tahoma" w:eastAsia="Times New Roman" w:hAnsi="Tahoma" w:cs="Tahoma"/>
      <w:w w:val="8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6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153</cp:revision>
  <cp:lastPrinted>2021-09-22T14:09:00Z</cp:lastPrinted>
  <dcterms:created xsi:type="dcterms:W3CDTF">2021-09-14T11:59:00Z</dcterms:created>
  <dcterms:modified xsi:type="dcterms:W3CDTF">2021-10-29T12:53:00Z</dcterms:modified>
</cp:coreProperties>
</file>